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t>附件</w:t>
      </w:r>
      <w:r>
        <w:rPr>
          <w:rFonts w:hint="eastAsia"/>
        </w:rPr>
        <w:t>1：申请材料目录</w:t>
      </w:r>
      <w:bookmarkEnd w:id="0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合法、有效的营业执照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2.一般纳税人资格证明</w:t>
      </w:r>
      <w:r>
        <w:rPr>
          <w:rFonts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3.有效期内的相关生产资质、许可材料。（适用于厂家）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4.经销商具备向辽宁高速供货的合法能力证明材料。（适用于经销商）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5.有效的食品经营许可证或备案材料。（适用于食品类商品供应商）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6.供应商满足信誉要求承诺函。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7.国家企业信用信息公示系统和中国执行信息公开网查询截图。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8.供应商提供资料真实性承诺函。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9.供应商参加招商活动前3年内在经营活动中没有重大违法记录的书面声明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10.其他有利于体现供应商综合实力和资格能力的相关材料。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1EB4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4C313C5"/>
    <w:rsid w:val="19CA5C3B"/>
    <w:rsid w:val="1EA41327"/>
    <w:rsid w:val="22082F11"/>
    <w:rsid w:val="23BE01DC"/>
    <w:rsid w:val="246308C4"/>
    <w:rsid w:val="26653BE5"/>
    <w:rsid w:val="26E61D54"/>
    <w:rsid w:val="272D3A7D"/>
    <w:rsid w:val="285A1EB4"/>
    <w:rsid w:val="29205BBD"/>
    <w:rsid w:val="2E7A08FB"/>
    <w:rsid w:val="316D2E00"/>
    <w:rsid w:val="334234DB"/>
    <w:rsid w:val="33713098"/>
    <w:rsid w:val="33E8446C"/>
    <w:rsid w:val="34064383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24D66A6"/>
    <w:rsid w:val="67DD197D"/>
    <w:rsid w:val="68550CCF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both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2024-11-29T09:11:00Z</dcterms:created>
  <dc:creator>王的男人</dc:creator>
  <cp:lastModifiedBy>王的男人</cp:lastModifiedBy>
  <dcterms:modified xsi:type="dcterms:W3CDTF">2024-11-29T09:11:58Z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